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18" w:rsidRPr="0064312D" w:rsidRDefault="006B0618" w:rsidP="006B0618">
      <w:pPr>
        <w:rPr>
          <w:b/>
          <w:sz w:val="26"/>
          <w:szCs w:val="26"/>
        </w:rPr>
      </w:pPr>
      <w:r w:rsidRPr="0064312D">
        <w:rPr>
          <w:b/>
          <w:sz w:val="26"/>
          <w:szCs w:val="26"/>
        </w:rPr>
        <w:t>Struktura własnościowa, majątek</w:t>
      </w:r>
    </w:p>
    <w:p w:rsidR="006B0618" w:rsidRPr="00FE2409" w:rsidRDefault="006B0618" w:rsidP="006B0618">
      <w:pPr>
        <w:rPr>
          <w:sz w:val="24"/>
          <w:szCs w:val="24"/>
        </w:rPr>
      </w:pPr>
    </w:p>
    <w:p w:rsidR="006B0618" w:rsidRPr="00123E5B" w:rsidRDefault="006B0618" w:rsidP="006B0618">
      <w:pPr>
        <w:rPr>
          <w:sz w:val="26"/>
          <w:szCs w:val="26"/>
        </w:rPr>
      </w:pPr>
    </w:p>
    <w:p w:rsidR="006B0618" w:rsidRPr="00123E5B" w:rsidRDefault="006B0618" w:rsidP="006B0618">
      <w:pPr>
        <w:rPr>
          <w:sz w:val="26"/>
          <w:szCs w:val="26"/>
        </w:rPr>
      </w:pPr>
      <w:r w:rsidRPr="00123E5B">
        <w:rPr>
          <w:sz w:val="26"/>
          <w:szCs w:val="26"/>
        </w:rPr>
        <w:t>Szkoła jest jednostką organizacyjną Miasta Łodzi, nie posiada osobowości prawnej.</w:t>
      </w:r>
    </w:p>
    <w:p w:rsidR="006B0618" w:rsidRPr="00123E5B" w:rsidRDefault="006B0618" w:rsidP="006B0618">
      <w:pPr>
        <w:rPr>
          <w:sz w:val="26"/>
          <w:szCs w:val="26"/>
        </w:rPr>
      </w:pPr>
      <w:r w:rsidRPr="00123E5B">
        <w:rPr>
          <w:sz w:val="26"/>
          <w:szCs w:val="26"/>
        </w:rPr>
        <w:t xml:space="preserve">Mienie szkoły stanowi mienie komunalne. </w:t>
      </w:r>
    </w:p>
    <w:p w:rsidR="006B0618" w:rsidRPr="00FE2409" w:rsidRDefault="006B0618" w:rsidP="006B0618">
      <w:pPr>
        <w:rPr>
          <w:b/>
        </w:rPr>
      </w:pPr>
    </w:p>
    <w:p w:rsidR="006B0618" w:rsidRPr="00FE2409" w:rsidRDefault="006B0618" w:rsidP="006B0618">
      <w:pPr>
        <w:rPr>
          <w:b/>
          <w:sz w:val="28"/>
          <w:szCs w:val="28"/>
        </w:rPr>
      </w:pPr>
      <w:r w:rsidRPr="00FE2409">
        <w:rPr>
          <w:b/>
          <w:sz w:val="28"/>
          <w:szCs w:val="28"/>
        </w:rPr>
        <w:t>Wydatki za 201</w:t>
      </w:r>
      <w:r>
        <w:rPr>
          <w:b/>
          <w:sz w:val="28"/>
          <w:szCs w:val="28"/>
        </w:rPr>
        <w:t>8</w:t>
      </w:r>
      <w:r w:rsidRPr="00FE2409">
        <w:rPr>
          <w:b/>
          <w:sz w:val="28"/>
          <w:szCs w:val="28"/>
        </w:rPr>
        <w:t xml:space="preserve"> r. </w:t>
      </w:r>
      <w:r>
        <w:rPr>
          <w:b/>
          <w:sz w:val="28"/>
          <w:szCs w:val="28"/>
        </w:rPr>
        <w:t xml:space="preserve">   </w:t>
      </w:r>
      <w:r w:rsidRPr="00FE24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384</w:t>
      </w:r>
      <w:r w:rsidRPr="00FE24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860</w:t>
      </w:r>
      <w:r w:rsidRPr="00FE24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FE2409">
        <w:rPr>
          <w:b/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 xml:space="preserve">AKTYWA TRWAŁE 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072</w:t>
            </w:r>
            <w:r w:rsidRPr="00123E5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  <w:r w:rsidRPr="00123E5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  <w:r w:rsidRPr="00123E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43</w:t>
            </w:r>
            <w:r w:rsidRPr="00123E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Wartości niematerialne i prawne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Rzeczowe aktywa trwałe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Środki trwa</w:t>
            </w:r>
            <w:r>
              <w:rPr>
                <w:sz w:val="28"/>
                <w:szCs w:val="28"/>
              </w:rPr>
              <w:t>ł</w:t>
            </w:r>
            <w:r w:rsidRPr="00123E5B">
              <w:rPr>
                <w:sz w:val="28"/>
                <w:szCs w:val="28"/>
              </w:rPr>
              <w:t>e budynek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072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922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AKTYWA OBROTOWE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Pr="00123E5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034</w:t>
            </w:r>
            <w:r w:rsidRPr="00123E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Zapasy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krótkoterminowe razem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6</w:t>
            </w:r>
            <w:r w:rsidRPr="00123E5B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>80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z tytułu usług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od budżetów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Pozostałe należności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6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980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Środki pieniężne 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5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054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R-k bank ZFŚS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5</w:t>
            </w:r>
            <w:r w:rsidRPr="00123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047</w:t>
            </w:r>
            <w:r w:rsidRPr="00123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123E5B">
              <w:rPr>
                <w:sz w:val="28"/>
                <w:szCs w:val="28"/>
              </w:rPr>
              <w:t>5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R-k bank DW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          6,</w:t>
            </w:r>
            <w:r>
              <w:rPr>
                <w:sz w:val="28"/>
                <w:szCs w:val="28"/>
              </w:rPr>
              <w:t>77</w:t>
            </w: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Krótkoterminowe papiery wartościowe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6B0618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Rozliczenie międzyokresowe </w:t>
            </w:r>
          </w:p>
        </w:tc>
        <w:tc>
          <w:tcPr>
            <w:tcW w:w="3964" w:type="dxa"/>
          </w:tcPr>
          <w:p w:rsidR="006B0618" w:rsidRPr="00123E5B" w:rsidRDefault="006B0618" w:rsidP="00E75406">
            <w:pPr>
              <w:rPr>
                <w:sz w:val="28"/>
                <w:szCs w:val="28"/>
              </w:rPr>
            </w:pPr>
          </w:p>
        </w:tc>
      </w:tr>
      <w:tr w:rsidR="006B0618" w:rsidRPr="00123E5B" w:rsidTr="00E75406">
        <w:tc>
          <w:tcPr>
            <w:tcW w:w="5098" w:type="dxa"/>
          </w:tcPr>
          <w:p w:rsidR="006B0618" w:rsidRPr="00123E5B" w:rsidRDefault="006B0618" w:rsidP="00E75406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SUMA AKTYWÓW</w:t>
            </w:r>
          </w:p>
        </w:tc>
        <w:tc>
          <w:tcPr>
            <w:tcW w:w="3964" w:type="dxa"/>
          </w:tcPr>
          <w:p w:rsidR="006B0618" w:rsidRPr="00123E5B" w:rsidRDefault="006B0618" w:rsidP="006B0618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14</w:t>
            </w:r>
            <w:r w:rsidRPr="00123E5B">
              <w:rPr>
                <w:b/>
                <w:sz w:val="28"/>
                <w:szCs w:val="28"/>
              </w:rPr>
              <w:t>.9</w:t>
            </w:r>
            <w:r>
              <w:rPr>
                <w:b/>
                <w:sz w:val="28"/>
                <w:szCs w:val="28"/>
              </w:rPr>
              <w:t>5</w:t>
            </w:r>
            <w:r w:rsidRPr="00123E5B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6B0618" w:rsidRDefault="006B0618" w:rsidP="006B0618"/>
    <w:p w:rsidR="006B0618" w:rsidRDefault="006B0618" w:rsidP="006B0618"/>
    <w:p w:rsidR="00424786" w:rsidRDefault="00424786"/>
    <w:sectPr w:rsidR="0042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CC5"/>
    <w:multiLevelType w:val="hybridMultilevel"/>
    <w:tmpl w:val="833E49D6"/>
    <w:lvl w:ilvl="0" w:tplc="C7B6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32F7"/>
    <w:multiLevelType w:val="hybridMultilevel"/>
    <w:tmpl w:val="EBD857AE"/>
    <w:lvl w:ilvl="0" w:tplc="8C646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582"/>
    <w:multiLevelType w:val="hybridMultilevel"/>
    <w:tmpl w:val="2A06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8"/>
    <w:rsid w:val="00424786"/>
    <w:rsid w:val="006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8CC"/>
  <w15:chartTrackingRefBased/>
  <w15:docId w15:val="{7A136F36-7210-4621-9B30-9CCD654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2021-03-23T12:38:00Z</dcterms:created>
  <dcterms:modified xsi:type="dcterms:W3CDTF">2021-03-23T12:44:00Z</dcterms:modified>
</cp:coreProperties>
</file>